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110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62"/>
        <w:gridCol w:w="7391"/>
      </w:tblGrid>
      <w:tr w:rsidR="006E1D94" w:rsidTr="007F2CE3">
        <w:trPr>
          <w:trHeight w:val="2252"/>
        </w:trPr>
        <w:tc>
          <w:tcPr>
            <w:tcW w:w="3662" w:type="dxa"/>
          </w:tcPr>
          <w:p w:rsidR="006E1D94" w:rsidRPr="009C1F66" w:rsidRDefault="006E1D94" w:rsidP="006E1D94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56"/>
                <w:szCs w:val="56"/>
                <w:lang w:val="ru-RU"/>
              </w:rPr>
            </w:pPr>
            <w:bookmarkStart w:id="0" w:name="_GoBack"/>
            <w:bookmarkEnd w:id="0"/>
            <w:r w:rsidRPr="009C1F66">
              <w:rPr>
                <w:rFonts w:ascii="Times New Roman" w:hAnsi="Times New Roman" w:cs="Times New Roman"/>
                <w:b/>
                <w:i/>
                <w:noProof/>
                <w:color w:val="FF0000"/>
                <w:sz w:val="56"/>
                <w:szCs w:val="56"/>
                <w:lang w:val="ru-RU" w:eastAsia="ru-RU"/>
              </w:rPr>
              <w:drawing>
                <wp:inline distT="0" distB="0" distL="0" distR="0">
                  <wp:extent cx="1228725" cy="1323975"/>
                  <wp:effectExtent l="19050" t="0" r="9525" b="0"/>
                  <wp:docPr id="21" name="Рисунок 21" descr="C:\Users\Маркет4\Desktop\mailservic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Маркет4\Desktop\mailservic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91" w:type="dxa"/>
            <w:vAlign w:val="center"/>
          </w:tcPr>
          <w:p w:rsidR="006E1D94" w:rsidRPr="007F2CE3" w:rsidRDefault="006E1D94" w:rsidP="007F2CE3">
            <w:pPr>
              <w:ind w:left="1731" w:hanging="3260"/>
              <w:jc w:val="center"/>
              <w:rPr>
                <w:rFonts w:ascii="Mistral" w:hAnsi="Mistral" w:cs="Times New Roman"/>
                <w:b/>
                <w:i/>
                <w:color w:val="FF0000"/>
                <w:sz w:val="80"/>
                <w:szCs w:val="80"/>
                <w:u w:val="single"/>
                <w:lang w:val="ru-RU"/>
              </w:rPr>
            </w:pPr>
            <w:r w:rsidRPr="007F2CE3">
              <w:rPr>
                <w:rFonts w:ascii="Mistral" w:hAnsi="Mistral" w:cs="Times New Roman"/>
                <w:b/>
                <w:i/>
                <w:color w:val="FF0000"/>
                <w:sz w:val="80"/>
                <w:szCs w:val="80"/>
                <w:u w:val="single"/>
                <w:lang w:val="ru-RU"/>
              </w:rPr>
              <w:t>Пинский</w:t>
            </w:r>
            <w:r w:rsidR="007F2CE3" w:rsidRPr="007F2CE3">
              <w:rPr>
                <w:rFonts w:ascii="Mistral" w:hAnsi="Mistral" w:cs="Times New Roman"/>
                <w:b/>
                <w:i/>
                <w:color w:val="FF0000"/>
                <w:sz w:val="80"/>
                <w:szCs w:val="80"/>
                <w:u w:val="single"/>
                <w:lang w:val="ru-RU"/>
              </w:rPr>
              <w:t xml:space="preserve"> </w:t>
            </w:r>
            <w:r w:rsidRPr="007F2CE3">
              <w:rPr>
                <w:rFonts w:ascii="Mistral" w:hAnsi="Mistral" w:cs="Times New Roman"/>
                <w:b/>
                <w:i/>
                <w:color w:val="FF0000"/>
                <w:sz w:val="80"/>
                <w:szCs w:val="80"/>
                <w:u w:val="single"/>
                <w:lang w:val="ru-RU"/>
              </w:rPr>
              <w:t>хлебозавод</w:t>
            </w:r>
          </w:p>
        </w:tc>
      </w:tr>
    </w:tbl>
    <w:p w:rsidR="004E2C68" w:rsidRPr="00AB2BE8" w:rsidRDefault="00AB2BE8" w:rsidP="007F2CE3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B2BE8">
        <w:rPr>
          <w:rFonts w:ascii="Times New Roman" w:hAnsi="Times New Roman" w:cs="Times New Roman"/>
          <w:b/>
          <w:sz w:val="28"/>
          <w:szCs w:val="28"/>
          <w:lang w:val="ru-RU"/>
        </w:rPr>
        <w:t>Хлебобулочные изделия с длительным сроком хранения</w:t>
      </w:r>
      <w:r w:rsidR="007F2CE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в спиртовой среде!!!</w:t>
      </w:r>
    </w:p>
    <w:p w:rsidR="003F0141" w:rsidRDefault="00072490" w:rsidP="007F2CE3">
      <w:pPr>
        <w:pStyle w:val="a3"/>
        <w:spacing w:line="276" w:lineRule="auto"/>
        <w:ind w:left="0" w:firstLine="72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</w:pPr>
      <w:r w:rsidRPr="009C1F6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 xml:space="preserve">Особенностью данной группы изделий является консервация. </w:t>
      </w:r>
      <w:r w:rsidR="00C60828" w:rsidRPr="009C1F6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 xml:space="preserve">Способ консервирования хлеба, заключается в герметичной упаковке его в полипропиленовую пленку через специальное оборудование с </w:t>
      </w:r>
      <w:r w:rsidR="007F2CE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 xml:space="preserve">взбрызгиванием </w:t>
      </w:r>
      <w:r w:rsidR="00C60828" w:rsidRPr="009C1F6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 xml:space="preserve">в упаковку допустимой нормы спирта рефлектированного этилового. </w:t>
      </w:r>
      <w:r w:rsidR="00DA11A3" w:rsidRPr="009C1F66">
        <w:rPr>
          <w:rFonts w:ascii="Times New Roman" w:hAnsi="Times New Roman" w:cs="Times New Roman"/>
          <w:color w:val="433221"/>
          <w:sz w:val="24"/>
          <w:szCs w:val="24"/>
          <w:lang w:val="ru-RU"/>
        </w:rPr>
        <w:t>Вследствие этого замедляется процесс микробиологической порчи продукции, что и приводит к увеличению её срока годности.</w:t>
      </w:r>
      <w:r w:rsidR="00C60828" w:rsidRPr="009C1F6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При данном способе кон</w:t>
      </w:r>
      <w:r w:rsidR="00DA11A3" w:rsidRPr="009C1F6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сервации продукция сохраняет</w:t>
      </w:r>
      <w:r w:rsidR="00C60828" w:rsidRPr="009C1F6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 xml:space="preserve"> свои потребительские свойства до 3 месяцев. При вскрытии упаковки спирт выветривается в течении нескольких минут и далее способен сохранять свои свойства до 6 суток.</w:t>
      </w:r>
    </w:p>
    <w:p w:rsidR="00C60828" w:rsidRPr="00C60828" w:rsidRDefault="00C60828" w:rsidP="00C60828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tbl>
      <w:tblPr>
        <w:tblStyle w:val="a5"/>
        <w:tblW w:w="8205" w:type="dxa"/>
        <w:tblInd w:w="720" w:type="dxa"/>
        <w:tblLook w:val="04A0" w:firstRow="1" w:lastRow="0" w:firstColumn="1" w:lastColumn="0" w:noHBand="0" w:noVBand="1"/>
      </w:tblPr>
      <w:tblGrid>
        <w:gridCol w:w="2815"/>
        <w:gridCol w:w="2832"/>
        <w:gridCol w:w="2558"/>
      </w:tblGrid>
      <w:tr w:rsidR="00187F82" w:rsidTr="00187F82">
        <w:tc>
          <w:tcPr>
            <w:tcW w:w="2815" w:type="dxa"/>
          </w:tcPr>
          <w:p w:rsidR="00C60828" w:rsidRDefault="00C60828" w:rsidP="00187F8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C6F33">
              <w:rPr>
                <w:rFonts w:ascii="Times New Roman" w:hAnsi="Times New Roman" w:cs="Times New Roman"/>
                <w:noProof/>
                <w:lang w:val="ru-RU" w:eastAsia="ru-RU"/>
              </w:rPr>
              <w:drawing>
                <wp:inline distT="0" distB="0" distL="0" distR="0">
                  <wp:extent cx="1285492" cy="1182194"/>
                  <wp:effectExtent l="0" t="0" r="0" b="0"/>
                  <wp:docPr id="1" name="Рисунок 1" descr="C:\Users\Маркет4\Desktop\and-fitn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Маркет4\Desktop\and-fitn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2075" cy="1188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2" w:type="dxa"/>
          </w:tcPr>
          <w:p w:rsidR="00C60828" w:rsidRDefault="00C60828" w:rsidP="00187F8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A2731">
              <w:rPr>
                <w:rFonts w:ascii="Times New Roman" w:hAnsi="Times New Roman" w:cs="Times New Roman"/>
                <w:noProof/>
                <w:lang w:val="ru-RU" w:eastAsia="ru-RU"/>
              </w:rPr>
              <w:drawing>
                <wp:inline distT="0" distB="0" distL="0" distR="0">
                  <wp:extent cx="1381125" cy="1143513"/>
                  <wp:effectExtent l="0" t="0" r="0" b="0"/>
                  <wp:docPr id="2" name="Рисунок 2" descr="C:\Users\Маркет4\Desktop\and-s-klyukvoj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Маркет4\Desktop\and-s-klyukvoj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7944" cy="11491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8" w:type="dxa"/>
          </w:tcPr>
          <w:p w:rsidR="00C60828" w:rsidRDefault="00C60828" w:rsidP="00187F8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A2731">
              <w:rPr>
                <w:rFonts w:ascii="Times New Roman" w:hAnsi="Times New Roman" w:cs="Times New Roman"/>
                <w:noProof/>
                <w:lang w:val="ru-RU" w:eastAsia="ru-RU"/>
              </w:rPr>
              <w:drawing>
                <wp:inline distT="0" distB="0" distL="0" distR="0">
                  <wp:extent cx="923062" cy="1333500"/>
                  <wp:effectExtent l="0" t="0" r="0" b="0"/>
                  <wp:docPr id="4" name="Рисунок 4" descr="\\MARKET5\Documents2\ФОТО\2017 грузия хлеб\DSC_026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\\MARKET5\Documents2\ФОТО\2017 грузия хлеб\DSC_0269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689" t="5094" r="21956" b="6675"/>
                          <a:stretch/>
                        </pic:blipFill>
                        <pic:spPr bwMode="auto">
                          <a:xfrm>
                            <a:off x="0" y="0"/>
                            <a:ext cx="929294" cy="1342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87F82" w:rsidTr="00187F82">
        <w:tc>
          <w:tcPr>
            <w:tcW w:w="2815" w:type="dxa"/>
          </w:tcPr>
          <w:p w:rsidR="00C60828" w:rsidRDefault="00C60828" w:rsidP="00187F8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A2731">
              <w:rPr>
                <w:rFonts w:ascii="Times New Roman" w:hAnsi="Times New Roman" w:cs="Times New Roman"/>
                <w:noProof/>
                <w:lang w:val="ru-RU" w:eastAsia="ru-RU"/>
              </w:rPr>
              <w:drawing>
                <wp:inline distT="0" distB="0" distL="0" distR="0">
                  <wp:extent cx="1121196" cy="1228725"/>
                  <wp:effectExtent l="0" t="0" r="3175" b="0"/>
                  <wp:docPr id="5" name="Рисунок 5" descr="C:\Users\Маркет4\Desktop\aromatnyij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Маркет4\Desktop\aromatnyij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121" r="15259"/>
                          <a:stretch/>
                        </pic:blipFill>
                        <pic:spPr bwMode="auto">
                          <a:xfrm>
                            <a:off x="0" y="0"/>
                            <a:ext cx="1130290" cy="12386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2" w:type="dxa"/>
          </w:tcPr>
          <w:p w:rsidR="00C60828" w:rsidRDefault="00C60828" w:rsidP="00187F8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A2731">
              <w:rPr>
                <w:rFonts w:ascii="Times New Roman" w:hAnsi="Times New Roman" w:cs="Times New Roman"/>
                <w:noProof/>
                <w:lang w:val="ru-RU" w:eastAsia="ru-RU"/>
              </w:rPr>
              <w:drawing>
                <wp:inline distT="0" distB="0" distL="0" distR="0">
                  <wp:extent cx="1246218" cy="1343025"/>
                  <wp:effectExtent l="0" t="0" r="0" b="0"/>
                  <wp:docPr id="7" name="Рисунок 7" descr="C:\Users\Маркет4\Desktop\desertnyij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Маркет4\Desktop\desertnyij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342" t="6770" r="5873"/>
                          <a:stretch/>
                        </pic:blipFill>
                        <pic:spPr bwMode="auto">
                          <a:xfrm>
                            <a:off x="0" y="0"/>
                            <a:ext cx="1259166" cy="13569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8" w:type="dxa"/>
          </w:tcPr>
          <w:p w:rsidR="00C60828" w:rsidRDefault="00187F82" w:rsidP="00187F8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A2731">
              <w:rPr>
                <w:rFonts w:ascii="Times New Roman" w:hAnsi="Times New Roman" w:cs="Times New Roman"/>
                <w:noProof/>
                <w:lang w:val="ru-RU" w:eastAsia="ru-RU"/>
              </w:rPr>
              <w:drawing>
                <wp:inline distT="0" distB="0" distL="0" distR="0">
                  <wp:extent cx="1359056" cy="1285875"/>
                  <wp:effectExtent l="0" t="0" r="0" b="0"/>
                  <wp:docPr id="8" name="Рисунок 8" descr="C:\Users\Маркет4\Desktop\zernovoj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Маркет4\Desktop\zernovoj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9205" cy="12954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116D4" w:rsidRDefault="009116D4" w:rsidP="00187F8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187F82" w:rsidTr="00187F82">
        <w:tc>
          <w:tcPr>
            <w:tcW w:w="2815" w:type="dxa"/>
          </w:tcPr>
          <w:p w:rsidR="00C60828" w:rsidRDefault="00187F82" w:rsidP="00187F8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A2731">
              <w:rPr>
                <w:rFonts w:ascii="Times New Roman" w:hAnsi="Times New Roman" w:cs="Times New Roman"/>
                <w:noProof/>
                <w:lang w:val="ru-RU" w:eastAsia="ru-RU"/>
              </w:rPr>
              <w:drawing>
                <wp:inline distT="0" distB="0" distL="0" distR="0">
                  <wp:extent cx="1354033" cy="1343025"/>
                  <wp:effectExtent l="0" t="0" r="0" b="0"/>
                  <wp:docPr id="10" name="Рисунок 10" descr="C:\Users\Маркет4\Desktop\pitatelnyij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Маркет4\Desktop\pitatelnyij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498" cy="13543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2" w:type="dxa"/>
          </w:tcPr>
          <w:p w:rsidR="00C60828" w:rsidRDefault="007F2CE3" w:rsidP="00187F8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D220F">
              <w:rPr>
                <w:rFonts w:ascii="Times New Roman" w:hAnsi="Times New Roman" w:cs="Times New Roman"/>
                <w:noProof/>
                <w:lang w:val="ru-RU" w:eastAsia="ru-RU"/>
              </w:rPr>
              <w:drawing>
                <wp:inline distT="0" distB="0" distL="0" distR="0">
                  <wp:extent cx="1485900" cy="1084354"/>
                  <wp:effectExtent l="0" t="0" r="0" b="1905"/>
                  <wp:docPr id="13" name="Рисунок 15" descr="C:\Users\Маркет4\Desktop\DSC_01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Маркет4\Desktop\DSC_011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482" t="13793" r="9532" b="11765"/>
                          <a:stretch/>
                        </pic:blipFill>
                        <pic:spPr bwMode="auto">
                          <a:xfrm>
                            <a:off x="0" y="0"/>
                            <a:ext cx="1492041" cy="10888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8" w:type="dxa"/>
          </w:tcPr>
          <w:p w:rsidR="00C60828" w:rsidRDefault="007F2CE3" w:rsidP="00187F8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87F82">
              <w:rPr>
                <w:rFonts w:ascii="Times New Roman" w:hAnsi="Times New Roman" w:cs="Times New Roman"/>
                <w:noProof/>
                <w:lang w:val="ru-RU" w:eastAsia="ru-RU"/>
              </w:rPr>
              <w:drawing>
                <wp:inline distT="0" distB="0" distL="0" distR="0">
                  <wp:extent cx="1487511" cy="1285240"/>
                  <wp:effectExtent l="0" t="0" r="0" b="0"/>
                  <wp:docPr id="3" name="Рисунок 11" descr="\\MARKET5\Documents2\ФОТО\2017 грузия хлеб\DSC_026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\\MARKET5\Documents2\ФОТО\2017 грузия хлеб\DSC_026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0268" cy="12876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87F82" w:rsidTr="00187F82">
        <w:tc>
          <w:tcPr>
            <w:tcW w:w="2815" w:type="dxa"/>
          </w:tcPr>
          <w:p w:rsidR="00187F82" w:rsidRPr="000A2731" w:rsidRDefault="00187F82" w:rsidP="00187F82">
            <w:pPr>
              <w:pStyle w:val="a3"/>
              <w:ind w:left="0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2832" w:type="dxa"/>
          </w:tcPr>
          <w:p w:rsidR="00187F82" w:rsidRPr="001D220F" w:rsidRDefault="00187F82" w:rsidP="00187F82">
            <w:pPr>
              <w:pStyle w:val="a3"/>
              <w:ind w:left="0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2558" w:type="dxa"/>
          </w:tcPr>
          <w:p w:rsidR="00187F82" w:rsidRPr="001D220F" w:rsidRDefault="00187F82" w:rsidP="00187F82">
            <w:pPr>
              <w:pStyle w:val="a3"/>
              <w:ind w:left="0"/>
              <w:jc w:val="center"/>
              <w:rPr>
                <w:rFonts w:ascii="Times New Roman" w:hAnsi="Times New Roman" w:cs="Times New Roman"/>
                <w:noProof/>
              </w:rPr>
            </w:pPr>
          </w:p>
        </w:tc>
      </w:tr>
      <w:tr w:rsidR="00187F82" w:rsidTr="00187F82">
        <w:tc>
          <w:tcPr>
            <w:tcW w:w="2815" w:type="dxa"/>
          </w:tcPr>
          <w:p w:rsidR="00187F82" w:rsidRPr="000A2731" w:rsidRDefault="00187F82" w:rsidP="00187F82">
            <w:pPr>
              <w:pStyle w:val="a3"/>
              <w:ind w:left="0"/>
              <w:jc w:val="center"/>
              <w:rPr>
                <w:rFonts w:ascii="Times New Roman" w:hAnsi="Times New Roman" w:cs="Times New Roman"/>
                <w:noProof/>
              </w:rPr>
            </w:pPr>
            <w:r w:rsidRPr="00E44DB4">
              <w:rPr>
                <w:rFonts w:ascii="Times New Roman" w:hAnsi="Times New Roman" w:cs="Times New Roman"/>
                <w:noProof/>
                <w:lang w:val="ru-RU" w:eastAsia="ru-RU"/>
              </w:rPr>
              <w:drawing>
                <wp:inline distT="0" distB="0" distL="0" distR="0">
                  <wp:extent cx="1248558" cy="1228090"/>
                  <wp:effectExtent l="0" t="0" r="8890" b="0"/>
                  <wp:docPr id="18" name="Рисунок 18" descr="C:\Users\Маркет4\Desktop\DSC_01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Маркет4\Desktop\DSC_0106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688" r="11122"/>
                          <a:stretch/>
                        </pic:blipFill>
                        <pic:spPr bwMode="auto">
                          <a:xfrm>
                            <a:off x="0" y="0"/>
                            <a:ext cx="1256096" cy="12355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2" w:type="dxa"/>
          </w:tcPr>
          <w:p w:rsidR="00187F82" w:rsidRPr="001D220F" w:rsidRDefault="00187F82" w:rsidP="00187F82">
            <w:pPr>
              <w:pStyle w:val="a3"/>
              <w:ind w:left="0"/>
              <w:jc w:val="center"/>
              <w:rPr>
                <w:rFonts w:ascii="Times New Roman" w:hAnsi="Times New Roman" w:cs="Times New Roman"/>
                <w:noProof/>
              </w:rPr>
            </w:pPr>
            <w:r w:rsidRPr="00E44DB4">
              <w:rPr>
                <w:rFonts w:ascii="Times New Roman" w:hAnsi="Times New Roman" w:cs="Times New Roman"/>
                <w:noProof/>
                <w:lang w:val="ru-RU" w:eastAsia="ru-RU"/>
              </w:rPr>
              <w:drawing>
                <wp:inline distT="0" distB="0" distL="0" distR="0">
                  <wp:extent cx="1200150" cy="1228670"/>
                  <wp:effectExtent l="0" t="0" r="0" b="0"/>
                  <wp:docPr id="9" name="Рисунок 9" descr="C:\Users\Маркет4\Desktop\DSC_01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Маркет4\Desktop\DSC_0108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980" r="15294"/>
                          <a:stretch/>
                        </pic:blipFill>
                        <pic:spPr bwMode="auto">
                          <a:xfrm>
                            <a:off x="0" y="0"/>
                            <a:ext cx="1208049" cy="12367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8" w:type="dxa"/>
          </w:tcPr>
          <w:p w:rsidR="00187F82" w:rsidRDefault="00187F82" w:rsidP="00187F82">
            <w:pPr>
              <w:pStyle w:val="a3"/>
              <w:ind w:left="0"/>
              <w:jc w:val="center"/>
              <w:rPr>
                <w:rFonts w:ascii="Times New Roman" w:hAnsi="Times New Roman" w:cs="Times New Roman"/>
                <w:noProof/>
              </w:rPr>
            </w:pPr>
            <w:r w:rsidRPr="00187F82">
              <w:rPr>
                <w:rFonts w:ascii="Times New Roman" w:hAnsi="Times New Roman" w:cs="Times New Roman"/>
                <w:noProof/>
                <w:lang w:val="ru-RU" w:eastAsia="ru-RU"/>
              </w:rPr>
              <w:drawing>
                <wp:inline distT="0" distB="0" distL="0" distR="0">
                  <wp:extent cx="1154029" cy="971550"/>
                  <wp:effectExtent l="0" t="0" r="8255" b="0"/>
                  <wp:docPr id="6" name="Рисунок 6" descr="C:\Users\Маркет4\Desktop\DSC_01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Маркет4\Desktop\DSC_0110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366" t="12709" r="12842" b="11809"/>
                          <a:stretch/>
                        </pic:blipFill>
                        <pic:spPr bwMode="auto">
                          <a:xfrm>
                            <a:off x="0" y="0"/>
                            <a:ext cx="1159637" cy="9762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187F82" w:rsidRDefault="00187F82" w:rsidP="00187F82">
            <w:pPr>
              <w:pStyle w:val="a3"/>
              <w:ind w:left="0"/>
              <w:jc w:val="center"/>
              <w:rPr>
                <w:rFonts w:ascii="Times New Roman" w:hAnsi="Times New Roman" w:cs="Times New Roman"/>
                <w:noProof/>
              </w:rPr>
            </w:pPr>
          </w:p>
          <w:p w:rsidR="00187F82" w:rsidRPr="001D220F" w:rsidRDefault="00187F82" w:rsidP="00187F82">
            <w:pPr>
              <w:pStyle w:val="a3"/>
              <w:ind w:left="0"/>
              <w:jc w:val="center"/>
              <w:rPr>
                <w:rFonts w:ascii="Times New Roman" w:hAnsi="Times New Roman" w:cs="Times New Roman"/>
                <w:noProof/>
              </w:rPr>
            </w:pPr>
          </w:p>
        </w:tc>
      </w:tr>
    </w:tbl>
    <w:p w:rsidR="00C60828" w:rsidRDefault="00C60828" w:rsidP="00C60828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87F82" w:rsidRPr="007F2CE3" w:rsidRDefault="00187F82" w:rsidP="00187F8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F2CE3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 xml:space="preserve">Конкурентные преимущества продукта. </w:t>
      </w:r>
    </w:p>
    <w:p w:rsidR="00187F82" w:rsidRPr="007F2CE3" w:rsidRDefault="00187F82" w:rsidP="00187F82">
      <w:pPr>
        <w:pStyle w:val="a3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</w:pPr>
      <w:r w:rsidRPr="007F2CE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Хлеб сохраняет свои полезные свойства в течение срока годности, указанного на упаковке. Большинство хлебобулочных изделий в упаковке имеют срок годности 3-5 суток. Дольше хранится именно ржано-пшеничный хлеб за счет своей</w:t>
      </w:r>
      <w:r w:rsidR="00DA11A3" w:rsidRPr="007F2CE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 более</w:t>
      </w:r>
      <w:r w:rsidRPr="007F2CE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 высокой кислотности</w:t>
      </w:r>
      <w:r w:rsidR="00DA11A3" w:rsidRPr="007F2CE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, но </w:t>
      </w:r>
      <w:r w:rsidR="007F2CE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благодаря использованию</w:t>
      </w:r>
      <w:r w:rsidR="00DA11A3" w:rsidRPr="007F2CE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 нашим предприятием новых современных технологий, н</w:t>
      </w:r>
      <w:r w:rsidR="009116D4" w:rsidRPr="007F2CE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ам удается достичь максимальных сроков хранения</w:t>
      </w:r>
      <w:r w:rsidR="007F2CE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, </w:t>
      </w:r>
      <w:r w:rsidR="00DA11A3" w:rsidRPr="007F2CE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при которых продукт сохраняет все свои потребительские свойства и качества – 3 месяца. </w:t>
      </w:r>
      <w:r w:rsidRPr="007F2CE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Длительный срок хранения позволяет экспортировать изделия по </w:t>
      </w:r>
      <w:r w:rsidR="007F2CE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странам СНГ и Европы</w:t>
      </w:r>
      <w:r w:rsidRPr="007F2CE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.</w:t>
      </w:r>
      <w:r w:rsidR="007F2CE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 </w:t>
      </w:r>
      <w:r w:rsidR="009116D4" w:rsidRPr="007F2CE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Наше предприятие вырабатывает продукцию по традиционной технологии на заквасках, сохраняя в готовом продукте большое количество витаминов и аминокислот. </w:t>
      </w:r>
    </w:p>
    <w:p w:rsidR="009116D4" w:rsidRPr="007F2CE3" w:rsidRDefault="00656109" w:rsidP="009116D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F2CE3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  <w:lang w:val="ru-RU"/>
        </w:rPr>
        <w:t>Т</w:t>
      </w:r>
      <w:r w:rsidR="009116D4" w:rsidRPr="007F2CE3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  <w:lang w:val="ru-RU"/>
        </w:rPr>
        <w:t>ехническая информация о товаре.</w:t>
      </w:r>
    </w:p>
    <w:p w:rsidR="0090502D" w:rsidRPr="007F2CE3" w:rsidRDefault="0090502D" w:rsidP="0090502D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F2CE3">
        <w:rPr>
          <w:rFonts w:ascii="Times New Roman" w:hAnsi="Times New Roman" w:cs="Times New Roman"/>
          <w:sz w:val="24"/>
          <w:szCs w:val="24"/>
          <w:lang w:val="ru-RU"/>
        </w:rPr>
        <w:t xml:space="preserve">Хлебобулочные изделия консервированные спиртом соответствуют требованиям  ТР  ТС  021/2011  «О  безопасности пищевой  продукции»,  ТР  ТС  022/2011  «Пищевая  продукция  в части  ее  маркировки»,  ТР  ТС  029/2012  «Требования  безопасности  пищевых  добавок,  ароматизаторов  и  технологических вспомогательных средств». Регистрационный номер декларации о соответствии №ТС </w:t>
      </w:r>
      <w:r w:rsidRPr="007F2CE3">
        <w:rPr>
          <w:rFonts w:ascii="Times New Roman" w:hAnsi="Times New Roman" w:cs="Times New Roman"/>
          <w:sz w:val="24"/>
          <w:szCs w:val="24"/>
        </w:rPr>
        <w:t>BY</w:t>
      </w:r>
      <w:r w:rsidRPr="007F2CE3">
        <w:rPr>
          <w:rFonts w:ascii="Times New Roman" w:hAnsi="Times New Roman" w:cs="Times New Roman"/>
          <w:sz w:val="24"/>
          <w:szCs w:val="24"/>
          <w:lang w:val="ru-RU"/>
        </w:rPr>
        <w:t>/112 11.01. ТР021 004 01492. Ржано-пшеничный хлеб</w:t>
      </w:r>
      <w:r w:rsidR="008E7D56" w:rsidRPr="007F2CE3">
        <w:rPr>
          <w:rFonts w:ascii="Times New Roman" w:hAnsi="Times New Roman" w:cs="Times New Roman"/>
          <w:sz w:val="24"/>
          <w:szCs w:val="24"/>
          <w:lang w:val="ru-RU"/>
        </w:rPr>
        <w:t xml:space="preserve"> консервированный спиртом</w:t>
      </w:r>
      <w:r w:rsidRPr="007F2CE3">
        <w:rPr>
          <w:rFonts w:ascii="Times New Roman" w:hAnsi="Times New Roman" w:cs="Times New Roman"/>
          <w:sz w:val="24"/>
          <w:szCs w:val="24"/>
          <w:lang w:val="ru-RU"/>
        </w:rPr>
        <w:t xml:space="preserve"> соответствует СТБ №639. </w:t>
      </w:r>
      <w:r w:rsidR="007F2CE3">
        <w:rPr>
          <w:rFonts w:ascii="Times New Roman" w:hAnsi="Times New Roman" w:cs="Times New Roman"/>
          <w:sz w:val="24"/>
          <w:szCs w:val="24"/>
          <w:lang w:val="ru-RU"/>
        </w:rPr>
        <w:t>Срок</w:t>
      </w:r>
      <w:r w:rsidRPr="007F2CE3">
        <w:rPr>
          <w:rFonts w:ascii="Times New Roman" w:hAnsi="Times New Roman" w:cs="Times New Roman"/>
          <w:sz w:val="24"/>
          <w:szCs w:val="24"/>
          <w:lang w:val="ru-RU"/>
        </w:rPr>
        <w:t xml:space="preserve"> годности с момента выхода из печи – не более 3 месяцев. Условия хранения: при температуре не ниже плюс 6</w:t>
      </w:r>
      <w:r w:rsidRPr="007F2CE3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о</w:t>
      </w:r>
      <w:r w:rsidRPr="007F2CE3">
        <w:rPr>
          <w:rFonts w:ascii="Times New Roman" w:hAnsi="Times New Roman" w:cs="Times New Roman"/>
          <w:sz w:val="24"/>
          <w:szCs w:val="24"/>
          <w:lang w:val="ru-RU"/>
        </w:rPr>
        <w:t xml:space="preserve">С и относительной влажности воздуха не более 75%. </w:t>
      </w:r>
      <w:r w:rsidR="008E7D56" w:rsidRPr="007F2CE3">
        <w:rPr>
          <w:rFonts w:ascii="Times New Roman" w:hAnsi="Times New Roman" w:cs="Times New Roman"/>
          <w:sz w:val="24"/>
          <w:szCs w:val="24"/>
          <w:lang w:val="ru-RU"/>
        </w:rPr>
        <w:t xml:space="preserve">Пшеничныйхлеб консервированный спиртом соответствует СТБ №1009. </w:t>
      </w:r>
      <w:r w:rsidR="007F2CE3">
        <w:rPr>
          <w:rFonts w:ascii="Times New Roman" w:hAnsi="Times New Roman" w:cs="Times New Roman"/>
          <w:sz w:val="24"/>
          <w:szCs w:val="24"/>
          <w:lang w:val="ru-RU"/>
        </w:rPr>
        <w:t xml:space="preserve">Срок </w:t>
      </w:r>
      <w:r w:rsidR="008E7D56" w:rsidRPr="007F2CE3">
        <w:rPr>
          <w:rFonts w:ascii="Times New Roman" w:hAnsi="Times New Roman" w:cs="Times New Roman"/>
          <w:sz w:val="24"/>
          <w:szCs w:val="24"/>
          <w:lang w:val="ru-RU"/>
        </w:rPr>
        <w:t>годности с момента выхода из печи – не более 45 суток. Условия хранения: при температуре не ниже плюс 6</w:t>
      </w:r>
      <w:r w:rsidR="008E7D56" w:rsidRPr="007F2CE3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о</w:t>
      </w:r>
      <w:r w:rsidR="008E7D56" w:rsidRPr="007F2CE3">
        <w:rPr>
          <w:rFonts w:ascii="Times New Roman" w:hAnsi="Times New Roman" w:cs="Times New Roman"/>
          <w:sz w:val="24"/>
          <w:szCs w:val="24"/>
          <w:lang w:val="ru-RU"/>
        </w:rPr>
        <w:t xml:space="preserve">С и относительной влажности воздуха не более 75%.  </w:t>
      </w:r>
    </w:p>
    <w:p w:rsidR="008E7D56" w:rsidRPr="007F2CE3" w:rsidRDefault="008E7D56" w:rsidP="008E7D5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F2CE3">
        <w:rPr>
          <w:rFonts w:ascii="Times New Roman" w:hAnsi="Times New Roman" w:cs="Times New Roman"/>
          <w:b/>
          <w:sz w:val="24"/>
          <w:szCs w:val="24"/>
          <w:lang w:val="ru-RU"/>
        </w:rPr>
        <w:t>Ширина ассортимента.</w:t>
      </w:r>
    </w:p>
    <w:p w:rsidR="008E7D56" w:rsidRPr="007F2CE3" w:rsidRDefault="008E7D56" w:rsidP="008E7D56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F2CE3">
        <w:rPr>
          <w:rFonts w:ascii="Times New Roman" w:hAnsi="Times New Roman" w:cs="Times New Roman"/>
          <w:sz w:val="24"/>
          <w:szCs w:val="24"/>
          <w:lang w:val="ru-RU"/>
        </w:rPr>
        <w:t xml:space="preserve">Ширина ассортимента данной товарной группы на сегодняшний день определяется 40 наименованиями изделий. </w:t>
      </w:r>
    </w:p>
    <w:p w:rsidR="000217B7" w:rsidRPr="007F2CE3" w:rsidRDefault="000217B7" w:rsidP="000217B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F2CE3">
        <w:rPr>
          <w:rFonts w:ascii="Times New Roman" w:hAnsi="Times New Roman" w:cs="Times New Roman"/>
          <w:b/>
          <w:sz w:val="24"/>
          <w:szCs w:val="24"/>
          <w:lang w:val="ru-RU"/>
        </w:rPr>
        <w:t>Исследовательские компании о товаре.</w:t>
      </w:r>
    </w:p>
    <w:p w:rsidR="000217B7" w:rsidRPr="007F2CE3" w:rsidRDefault="007C5056" w:rsidP="000217B7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F2CE3">
        <w:rPr>
          <w:rFonts w:ascii="Times New Roman" w:hAnsi="Times New Roman" w:cs="Times New Roman"/>
          <w:sz w:val="24"/>
          <w:szCs w:val="24"/>
          <w:lang w:val="ru-RU"/>
        </w:rPr>
        <w:t>Наше предприятие ежегодно участвует в различных конкурсах, выставках, ярмарках, где имеет возможность представить «новинки» продукции и п</w:t>
      </w:r>
      <w:r w:rsidR="007E55FF" w:rsidRPr="007F2CE3">
        <w:rPr>
          <w:rFonts w:ascii="Times New Roman" w:hAnsi="Times New Roman" w:cs="Times New Roman"/>
          <w:sz w:val="24"/>
          <w:szCs w:val="24"/>
          <w:lang w:val="ru-RU"/>
        </w:rPr>
        <w:t>олучить достойную оценку. В 2017</w:t>
      </w:r>
      <w:r w:rsidRPr="007F2CE3">
        <w:rPr>
          <w:rFonts w:ascii="Times New Roman" w:hAnsi="Times New Roman" w:cs="Times New Roman"/>
          <w:sz w:val="24"/>
          <w:szCs w:val="24"/>
          <w:lang w:val="ru-RU"/>
        </w:rPr>
        <w:t xml:space="preserve"> году хлеб десертный «Андеграунд с клюквой» консервированный спиртом на конкурсе</w:t>
      </w:r>
      <w:r w:rsidR="003F0141" w:rsidRPr="007F2CE3">
        <w:rPr>
          <w:rFonts w:ascii="Times New Roman" w:hAnsi="Times New Roman" w:cs="Times New Roman"/>
          <w:sz w:val="24"/>
          <w:szCs w:val="24"/>
          <w:lang w:val="ru-RU"/>
        </w:rPr>
        <w:t xml:space="preserve"> лучших товаров в г. Минске</w:t>
      </w:r>
      <w:r w:rsidRPr="007F2CE3">
        <w:rPr>
          <w:rFonts w:ascii="Times New Roman" w:hAnsi="Times New Roman" w:cs="Times New Roman"/>
          <w:sz w:val="24"/>
          <w:szCs w:val="24"/>
          <w:lang w:val="ru-RU"/>
        </w:rPr>
        <w:t xml:space="preserve">, прошел все испытания качества </w:t>
      </w:r>
      <w:r w:rsidR="003F0141" w:rsidRPr="007F2CE3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7F2CE3">
        <w:rPr>
          <w:rFonts w:ascii="Times New Roman" w:hAnsi="Times New Roman" w:cs="Times New Roman"/>
          <w:sz w:val="24"/>
          <w:szCs w:val="24"/>
          <w:lang w:val="ru-RU"/>
        </w:rPr>
        <w:t xml:space="preserve"> был отмечен наградой «Лучшие товары Беларуси</w:t>
      </w:r>
      <w:r w:rsidR="009C062E" w:rsidRPr="007F2CE3">
        <w:rPr>
          <w:rFonts w:ascii="Times New Roman" w:hAnsi="Times New Roman" w:cs="Times New Roman"/>
          <w:sz w:val="24"/>
          <w:szCs w:val="24"/>
          <w:lang w:val="ru-RU"/>
        </w:rPr>
        <w:t xml:space="preserve"> - 2017</w:t>
      </w:r>
      <w:r w:rsidRPr="007F2CE3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="009C062E" w:rsidRPr="007F2CE3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126783" w:rsidRPr="007E55FF" w:rsidRDefault="00126783" w:rsidP="00126783">
      <w:pPr>
        <w:ind w:right="-284" w:firstLine="709"/>
        <w:rPr>
          <w:sz w:val="28"/>
          <w:szCs w:val="28"/>
          <w:lang w:val="ru-RU"/>
        </w:rPr>
      </w:pPr>
    </w:p>
    <w:p w:rsidR="00126783" w:rsidRPr="001851F9" w:rsidRDefault="00126783" w:rsidP="00126783">
      <w:pPr>
        <w:pStyle w:val="6"/>
        <w:jc w:val="center"/>
        <w:rPr>
          <w:i/>
          <w:color w:val="FF0000"/>
          <w:sz w:val="60"/>
          <w:szCs w:val="60"/>
        </w:rPr>
      </w:pPr>
      <w:r w:rsidRPr="001851F9">
        <w:rPr>
          <w:i/>
          <w:color w:val="FF0000"/>
          <w:sz w:val="60"/>
          <w:szCs w:val="60"/>
        </w:rPr>
        <w:t>Будем рады сотрудничать с Вами!</w:t>
      </w:r>
    </w:p>
    <w:p w:rsidR="009C062E" w:rsidRPr="000217B7" w:rsidRDefault="009C062E" w:rsidP="003078F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sectPr w:rsidR="009C062E" w:rsidRPr="000217B7" w:rsidSect="00F60AB2">
      <w:pgSz w:w="12240" w:h="15840"/>
      <w:pgMar w:top="851" w:right="851" w:bottom="42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4D1047"/>
    <w:multiLevelType w:val="hybridMultilevel"/>
    <w:tmpl w:val="5A26C5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BE8"/>
    <w:rsid w:val="000217B7"/>
    <w:rsid w:val="00072490"/>
    <w:rsid w:val="000F5328"/>
    <w:rsid w:val="00126783"/>
    <w:rsid w:val="00187F82"/>
    <w:rsid w:val="003078F6"/>
    <w:rsid w:val="003F0141"/>
    <w:rsid w:val="004E2C68"/>
    <w:rsid w:val="00656109"/>
    <w:rsid w:val="006D1B8A"/>
    <w:rsid w:val="006E1D94"/>
    <w:rsid w:val="007C5056"/>
    <w:rsid w:val="007E55FF"/>
    <w:rsid w:val="007E6E1D"/>
    <w:rsid w:val="007F2CE3"/>
    <w:rsid w:val="00885F5B"/>
    <w:rsid w:val="008C33F3"/>
    <w:rsid w:val="008E7D56"/>
    <w:rsid w:val="0090502D"/>
    <w:rsid w:val="009116D4"/>
    <w:rsid w:val="0097067E"/>
    <w:rsid w:val="009C062E"/>
    <w:rsid w:val="009C1F66"/>
    <w:rsid w:val="00AB2BE8"/>
    <w:rsid w:val="00B269AD"/>
    <w:rsid w:val="00C52838"/>
    <w:rsid w:val="00C60828"/>
    <w:rsid w:val="00DA11A3"/>
    <w:rsid w:val="00E15D86"/>
    <w:rsid w:val="00F60A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E1D"/>
  </w:style>
  <w:style w:type="paragraph" w:styleId="6">
    <w:name w:val="heading 6"/>
    <w:basedOn w:val="a"/>
    <w:next w:val="a"/>
    <w:link w:val="60"/>
    <w:qFormat/>
    <w:rsid w:val="00126783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18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2BE8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C60828"/>
    <w:rPr>
      <w:color w:val="0000FF"/>
      <w:u w:val="single"/>
    </w:rPr>
  </w:style>
  <w:style w:type="table" w:styleId="a5">
    <w:name w:val="Table Grid"/>
    <w:basedOn w:val="a1"/>
    <w:uiPriority w:val="39"/>
    <w:rsid w:val="00C608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F01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F0141"/>
    <w:rPr>
      <w:rFonts w:ascii="Segoe UI" w:hAnsi="Segoe UI" w:cs="Segoe UI"/>
      <w:sz w:val="18"/>
      <w:szCs w:val="18"/>
    </w:rPr>
  </w:style>
  <w:style w:type="character" w:customStyle="1" w:styleId="60">
    <w:name w:val="Заголовок 6 Знак"/>
    <w:basedOn w:val="a0"/>
    <w:link w:val="6"/>
    <w:rsid w:val="00126783"/>
    <w:rPr>
      <w:rFonts w:ascii="Times New Roman" w:eastAsia="Times New Roman" w:hAnsi="Times New Roman" w:cs="Times New Roman"/>
      <w:b/>
      <w:bCs/>
      <w:sz w:val="18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E1D"/>
  </w:style>
  <w:style w:type="paragraph" w:styleId="6">
    <w:name w:val="heading 6"/>
    <w:basedOn w:val="a"/>
    <w:next w:val="a"/>
    <w:link w:val="60"/>
    <w:qFormat/>
    <w:rsid w:val="00126783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18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2BE8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C60828"/>
    <w:rPr>
      <w:color w:val="0000FF"/>
      <w:u w:val="single"/>
    </w:rPr>
  </w:style>
  <w:style w:type="table" w:styleId="a5">
    <w:name w:val="Table Grid"/>
    <w:basedOn w:val="a1"/>
    <w:uiPriority w:val="39"/>
    <w:rsid w:val="00C608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F01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F0141"/>
    <w:rPr>
      <w:rFonts w:ascii="Segoe UI" w:hAnsi="Segoe UI" w:cs="Segoe UI"/>
      <w:sz w:val="18"/>
      <w:szCs w:val="18"/>
    </w:rPr>
  </w:style>
  <w:style w:type="character" w:customStyle="1" w:styleId="60">
    <w:name w:val="Заголовок 6 Знак"/>
    <w:basedOn w:val="a0"/>
    <w:link w:val="6"/>
    <w:rsid w:val="00126783"/>
    <w:rPr>
      <w:rFonts w:ascii="Times New Roman" w:eastAsia="Times New Roman" w:hAnsi="Times New Roman" w:cs="Times New Roman"/>
      <w:b/>
      <w:bCs/>
      <w:sz w:val="18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Bulavko</cp:lastModifiedBy>
  <cp:revision>2</cp:revision>
  <cp:lastPrinted>2018-01-11T11:49:00Z</cp:lastPrinted>
  <dcterms:created xsi:type="dcterms:W3CDTF">2019-06-10T07:49:00Z</dcterms:created>
  <dcterms:modified xsi:type="dcterms:W3CDTF">2019-06-10T07:49:00Z</dcterms:modified>
</cp:coreProperties>
</file>